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9. ОПЕРАЦИОННЫЕ РИСКИ И НЕПРЕРЫВНОСТЬ БИЗНЕСА: ПРИЧИНЫ СБОЕВ И РАЗРАБОТКА BCP-ПЛАНОВ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Сущность и масштаб операционных рисков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соответствии с классификацией, рассмотренной во 2-й лекции,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операционный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представляет собой неопределенность возникновения убытков в результате неадекватности или сбоев во внутренних процессах, действиях персонала, работе информационных систем или вследствие воздействия внешних событий.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отличие от финансовых рисков (рыночных и кредитных), которые могут приносить компании дополнительный доход при удачном стечении обстоятельств, операционные риски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никогда не генерируют прибыль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Они представляют собой исключительно чистые издержки и угрозы.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Согласно статистике международных аудиторских компаний и Базельского комитета, доля операционных потерь в общем объеме корпоративных убытков крупных предприятий составляет от $20\%$ до $40\%$. При этом именно операционные сбои (аварии на производстве, логистические коллапсы, кибератаки, ошибки ключевых сотрудников) чаще всего служат триггерами для каскадного разрушения бизнеса и потери репутации.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Четыре классических фактора операционного риска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Согласно стандартам Базельского комитета по банковскому надзору (Basel II/III), принятым за основу в большинстве отраслей, причины операционных рисков делятся на четыре базовые категории: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ИСТОЧНИКИ ОПЕРАЦИОННЫХ РИСКОВ</w:t>
        <w:br w:type="textWrapping"/>
        <w:t xml:space="preserve">                                                |</w:t>
        <w:br w:type="textWrapping"/>
        <w:t xml:space="preserve">         +--------------------+-----------------+-----------------+--------------------+</w:t>
        <w:br w:type="textWrapping"/>
        <w:t xml:space="preserve">         |                    |                                   |                    |</w:t>
        <w:br w:type="textWrapping"/>
        <w:t xml:space="preserve">         v                    v                                   v                    v</w:t>
        <w:br w:type="textWrapping"/>
        <w:t xml:space="preserve">    1. ПЕРСОНАЛ          2. ПРОЦЕССЫ                         3. СИСТЕМЫ          4. ВНЕШНИЕ СОБЫТИЯ</w:t>
        <w:br w:type="textWrapping"/>
        <w:t xml:space="preserve"> • Ошибки ввода       • Нарушение регламентов             • Сбои ПО и серверов • Стихийные бедствия</w:t>
        <w:br w:type="textWrapping"/>
        <w:t xml:space="preserve"> • Мошенничество      • Отсутствие процедур контроля      • Аппаратные сбои    • Аварии инфраструктуры</w:t>
        <w:br w:type="textWrapping"/>
        <w:t xml:space="preserve"> • Высокая текучесть  • Ошибки калькуляций и логистики    • Кибератаки         • Изменение внешних</w:t>
        <w:br w:type="textWrapping"/>
        <w:t xml:space="preserve"> • Недостаток навыков                                                            условий</w:t>
        <w:br w:type="textWrapping"/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 Фактор «Персонал» (People Risk)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Человеческий фактор — один из самых труднопрогнозируемых источников операционных угроз.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Непреднамеренные ошибки: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Усталость сотрудника, невнимательность при вводе данных, недостаточная квалификация для работы со сложным оборудованием или ПО.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Умышленранные действия (Мошенничество и инсайдерство):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Хищения активов, взятки, слив коммерческой тайны конкурентам, злоупотребление служебным положением.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Ключевой персонал (Key Man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Зависимость критически важных процессов от одного незаменимого специалиста (например, единственного программиста или главного инженера), увольнение или нетрудоспособность которого парализует бизнес.</w:t>
      </w:r>
    </w:p>
    <w:p w:rsidR="00000000" w:rsidDel="00000000" w:rsidP="00000000" w:rsidRDefault="00000000" w:rsidRPr="00000000" w14:paraId="0000001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2.2. Фактор «Процессы» (Process Risk)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Ошибки в проектировании и выполнении внутренних бизнес-процессов компании.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Отсутствие или несовершенство регламентов: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Отсутствие четких инструкций по выполнению операций приводит к хаосу и дублированию функций.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Слабый внутренний контроль: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Отсутствие принципа «четырех глаз»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Four-eyes principle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при котором важные финансовые или юридические документы подписываются двумя независимыми лицами.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Логистические и операционные просчеты: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Ошибки в планировании поставок сырья, приводящие к остановке конвейера.</w:t>
      </w:r>
    </w:p>
    <w:p w:rsidR="00000000" w:rsidDel="00000000" w:rsidP="00000000" w:rsidRDefault="00000000" w:rsidRPr="00000000" w14:paraId="000000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2.3. Фактор «Системы и технологии» (Systems &amp; Technology Risk)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Зависимость современного бизнеса от информационных технологий порождает технологические операционные риски.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Аппаратные сбои: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Выход из строя серверов, жестких дисков, систем бесперебойного питания или производственных контроллеров.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Программные ошибки: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Баги в ERP-системах, сбои баз данных.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Киберинциденты: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Вирусы-вымогатели, DDoS-атаки, перехват управления инфраструктурой (подробно рассматриваются в Лекции 10).</w:t>
      </w:r>
    </w:p>
    <w:p w:rsidR="00000000" w:rsidDel="00000000" w:rsidP="00000000" w:rsidRDefault="00000000" w:rsidRPr="00000000" w14:paraId="0000001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2.4. Фактор «Внешние события» (External Events)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События, находящиеся вне зоны контроля организации, но наносящие прямой ущерб ее операциям.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Природные катаклизмы: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Землетрясения, наводнения, пожары, разрушающие здания и склады.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Инфраструктурные аварии: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Масштабное отключение электроэнергии в регионе, аварии на магистральных водопроводах или линиях связи.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Действия третьих лиц: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Забастовки транспортных компаний, банкротство ключевых подрядчиков, изменения в инфраструктуре города.</w:t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Управление операционным риском: От предотвращения к минимизации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Поскольку полностью исключить операционные риски невозможно (человеческий фактор и внешняя среда всегда содержат долю неопределенности), система управления ими строится по принципу эшелонированной обороны.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 Основные методы реагирования на операционные риски: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Предотвращение и устранение причин (Prevention):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Автоматизация рутинных операций (минимизация ручного ввода данных), обучение персонала, проведение регулярных техосмотров оборудования.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Внедрение контрольных процедур (Internal Controls):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Установка лимитов полномочий, разделение обязанностей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Segregation of Duties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внедрение обязательных согласований и аудитов.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Дублирование и резервирование (Redundancy):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Создание резервных копий данных, установка дублирующих серверов, наличие альтернативных поставщиков сырья.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Страхование операционных рисков (Risk Transfer):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Передача финансовых последствий на страховые компании (страхование имущества от пожаров, страхование грузов, страхование ответственности директоров и должностных лиц — D&amp;O).</w:t>
      </w:r>
    </w:p>
    <w:p w:rsidR="00000000" w:rsidDel="00000000" w:rsidP="00000000" w:rsidRDefault="00000000" w:rsidRPr="00000000" w14:paraId="0000002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Непрерывность бизнеса (Business Continuity Management — BCM)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Когда операционный сбой все же происходит (например, случается пожар на складе или кибератака блокирует корпоративную сеть), стандартные методы контроля перестают работать. В этот момент вступает в силу концепция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Управления непрерывностью бизнеса (BCM — Business Continuity Management)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регламентируемая международным стандартом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22301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Непрерывность бизнеса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способность организации продолжать предоставление продуктов и услуг на приемлемых заранее согласованных уровнях после наступления срывов или аварийных событий.</w:t>
      </w:r>
    </w:p>
    <w:p w:rsidR="00000000" w:rsidDel="00000000" w:rsidP="00000000" w:rsidRDefault="00000000" w:rsidRPr="00000000" w14:paraId="0000002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 Ключевые метрики непрерывности бизнеса: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 разработке планов непрерывности компании фиксируют два важнейших норматива для каждого критического процесса: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Момент сбоя (0)           RTO (Допустимое время восстановления)</w:t>
        <w:br w:type="textWrapping"/>
        <w:t xml:space="preserve">           |                                    |</w:t>
        <w:br w:type="textWrapping"/>
        <w:t xml:space="preserve">           v                                    v</w:t>
        <w:br w:type="textWrapping"/>
        <w:t xml:space="preserve">     [ АВАРИЯ ] ----(Простой процесса)----&gt; [ ВОССТАНОВЛЕНИЕ ]</w:t>
        <w:br w:type="textWrapping"/>
        <w:t xml:space="preserve">           |                                    ^</w:t>
        <w:br w:type="textWrapping"/>
        <w:t xml:space="preserve">           +------- RPO (Точка восстановления) -+</w:t>
        <w:br w:type="textWrapping"/>
        <w:t xml:space="preserve">                     (Максимальная потеря данных)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RTO (Recovery Time Objective — Целевое время восстановления):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Максимально допустимое время, в течение которого бизнес-процесс может оставаться неработающим до того, как последствия сбоя станут критическими (например, для интернет-магазина RTO платежного шлюза составляет 15 минут, а для архивного хранилища — 48 часов).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RPO (Recovery Point Objective — Целевая точка восстановления):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Максимально допустимый объем данных (в единицах времени), которые могут быть потеряны в результате сбоя (например, если резервное копирование базы данных делается раз в сутки, RPO составляет 24 часа).</w:t>
      </w:r>
    </w:p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Разработка Плана обеспечения непрерывности бизнеса (BCP — Business Continuity Plan)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BCP (Business Continuity Plan)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документированный набор процедур, инструкций и распределения ролей, который позволяет организации подготовиться к аварийным ситуациям, реагировать на них и восстанавливать критические операции.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5.1. Поэтапный алгоритм разработки BCP: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Анализ влияния на бизнес (BIA — Business Impact Analysis):</w:t>
      </w:r>
    </w:p>
    <w:p w:rsidR="00000000" w:rsidDel="00000000" w:rsidP="00000000" w:rsidRDefault="00000000" w:rsidRPr="00000000" w14:paraId="00000036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Инвентаризация всех бизнес-процессов компании.</w:t>
      </w:r>
    </w:p>
    <w:p w:rsidR="00000000" w:rsidDel="00000000" w:rsidP="00000000" w:rsidRDefault="00000000" w:rsidRPr="00000000" w14:paraId="00000037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Определение критически важных процессов (без которых компания не сможет работать даже 1 день) и второстепенных процессов.</w:t>
      </w:r>
    </w:p>
    <w:p w:rsidR="00000000" w:rsidDel="00000000" w:rsidP="00000000" w:rsidRDefault="00000000" w:rsidRPr="00000000" w14:paraId="00000038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Установление нормативов RTO и RPO для каждого процесса.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Оценка рисков для процессов:</w:t>
      </w:r>
    </w:p>
    <w:p w:rsidR="00000000" w:rsidDel="00000000" w:rsidP="00000000" w:rsidRDefault="00000000" w:rsidRPr="00000000" w14:paraId="0000003A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Выявление конкретных угроз, способных остановить критические процессы (на основе методов из Лекции 4).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Проектирование стратегии восстановления:</w:t>
      </w:r>
    </w:p>
    <w:p w:rsidR="00000000" w:rsidDel="00000000" w:rsidP="00000000" w:rsidRDefault="00000000" w:rsidRPr="00000000" w14:paraId="0000003C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Разработка альтернативных сценариев: организация удаленных рабочих мест при сбое в офисе, подключение резервного интернет-провайдера, перенаправление потоков на другой склад.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Разработка и документирование BCP-плана:</w:t>
      </w:r>
    </w:p>
    <w:p w:rsidR="00000000" w:rsidDel="00000000" w:rsidP="00000000" w:rsidRDefault="00000000" w:rsidRPr="00000000" w14:paraId="0000003E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Создание четкого пошагового руководства: кто из руководителей объявляет режим чрезвычайной ситуации, кто отвечает за эвакуацию, кто ведет коммуникации со СМИ и клиентами.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Тестирование, учения и актуализация:</w:t>
      </w:r>
    </w:p>
    <w:p w:rsidR="00000000" w:rsidDel="00000000" w:rsidP="00000000" w:rsidRDefault="00000000" w:rsidRPr="00000000" w14:paraId="00000040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Проведение регулярных симуляций и учебных тревог (например, имитация отключения основного дата-центра или внезапного ухода ключевого персонала) с целью проверки работоспособности плана.</w:t>
      </w:r>
    </w:p>
    <w:p w:rsidR="00000000" w:rsidDel="00000000" w:rsidP="00000000" w:rsidRDefault="00000000" w:rsidRPr="00000000" w14:paraId="0000004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Сравнительный анализ операционного контроля и BCP-планирования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Параметр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Операционный риск-менеджмент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Управление непрерывностью (BCP)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Основной фокус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Предотвращение сбоев и минимизация вероятности (</w:t>
            </w:r>
            <m:oMath>
              <m:r>
                <w:rPr>
                  <w:rFonts w:ascii="Google Sans" w:cs="Google Sans" w:eastAsia="Google Sans" w:hAnsi="Google Sans"/>
                  <w:color w:val="1f1f1f"/>
                </w:rPr>
                <m:t xml:space="preserve">P</m:t>
              </m:r>
            </m:oMath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Минимизация последствий (</w:t>
            </w:r>
            <m:oMath>
              <m:r>
                <w:rPr>
                  <w:rFonts w:ascii="Google Sans" w:cs="Google Sans" w:eastAsia="Google Sans" w:hAnsi="Google Sans"/>
                  <w:color w:val="1f1f1f"/>
                </w:rPr>
                <m:t xml:space="preserve">I</m:t>
              </m:r>
            </m:oMath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) и скорейшее восстановление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Временной горизонт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Повседневная операционная деятельность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Момент наступления аварии и период после нее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Главная цель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Снижение частоты инцидентов и предотвращение потерь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Обеспечение выживания компании при катастрофическом сбое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Ключевой документ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Реестр операционных рисков, регламенты, лимиты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План обеспечения непрерывности бизнеса (BCP)</w:t>
            </w:r>
          </w:p>
        </w:tc>
      </w:tr>
    </w:tbl>
    <w:p w:rsidR="00000000" w:rsidDel="00000000" w:rsidP="00000000" w:rsidRDefault="00000000" w:rsidRPr="00000000" w14:paraId="0000005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Операционные риски сопровождают каждый шаг деятельности предприятия, скрываясь в действиях персонала, несовершенстве процессов и технологических сбоях. Поскольку предотвратить абсолютно все инциденты невозможно, критически важной частью корпоративного риск-менеджмента является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непрерывностью бизнеса (BCM)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разработка детализированных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BCP-планов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 четкими метриками RTO и RPO.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следующей лекции мы углубим технологический аспект операционной безопасности и рассмотрим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Киберриски и информационную безопасность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как одну из главных угроз современному бизнесу.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